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A4" w:rsidRDefault="007075A4" w:rsidP="007075A4">
      <w:pPr>
        <w:pStyle w:val="Default"/>
      </w:pPr>
    </w:p>
    <w:p w:rsidR="007075A4" w:rsidRDefault="007075A4" w:rsidP="007075A4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Informacja</w:t>
      </w:r>
    </w:p>
    <w:p w:rsidR="007075A4" w:rsidRDefault="007075A4" w:rsidP="007075A4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Burmistrza Gminy i Miasta Mogielnica</w:t>
      </w:r>
    </w:p>
    <w:p w:rsidR="007075A4" w:rsidRDefault="007075A4" w:rsidP="007075A4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z dnia 24.04.2019</w:t>
      </w:r>
      <w:r>
        <w:rPr>
          <w:sz w:val="40"/>
          <w:szCs w:val="40"/>
        </w:rPr>
        <w:t>r.</w:t>
      </w:r>
    </w:p>
    <w:p w:rsidR="007075A4" w:rsidRDefault="007075A4" w:rsidP="007075A4">
      <w:pPr>
        <w:pStyle w:val="Default"/>
        <w:jc w:val="center"/>
        <w:rPr>
          <w:sz w:val="40"/>
          <w:szCs w:val="40"/>
        </w:rPr>
      </w:pPr>
    </w:p>
    <w:p w:rsidR="007075A4" w:rsidRDefault="007075A4" w:rsidP="007075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miejscach przeznaczonych na bezpłatne umieszczanie urzędowych </w:t>
      </w:r>
      <w:proofErr w:type="spellStart"/>
      <w:r>
        <w:rPr>
          <w:b/>
          <w:bCs/>
          <w:sz w:val="23"/>
          <w:szCs w:val="23"/>
        </w:rPr>
        <w:t>obwieszczeń</w:t>
      </w:r>
      <w:proofErr w:type="spellEnd"/>
      <w:r>
        <w:rPr>
          <w:b/>
          <w:bCs/>
          <w:sz w:val="23"/>
          <w:szCs w:val="23"/>
        </w:rPr>
        <w:t xml:space="preserve"> wyborczych i plakatów komitetów wyborczych w wyborach zarządzonych na dzień</w:t>
      </w:r>
      <w:r>
        <w:rPr>
          <w:b/>
          <w:bCs/>
          <w:sz w:val="23"/>
          <w:szCs w:val="23"/>
        </w:rPr>
        <w:t xml:space="preserve"> 26 maja 2019</w:t>
      </w:r>
      <w:r>
        <w:rPr>
          <w:b/>
          <w:bCs/>
          <w:sz w:val="23"/>
          <w:szCs w:val="23"/>
        </w:rPr>
        <w:t xml:space="preserve">r. </w:t>
      </w:r>
    </w:p>
    <w:p w:rsidR="007075A4" w:rsidRDefault="007075A4" w:rsidP="007075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podstawie art. 114 ustawy z dnia 5 stycznia 2011r. Kodeks wyborczy (tekst jedn.</w:t>
      </w:r>
      <w:r>
        <w:rPr>
          <w:sz w:val="23"/>
          <w:szCs w:val="23"/>
        </w:rPr>
        <w:t xml:space="preserve">: Dz. U. z 2019r. poz. 684 </w:t>
      </w:r>
      <w:r>
        <w:rPr>
          <w:sz w:val="23"/>
          <w:szCs w:val="23"/>
        </w:rPr>
        <w:t xml:space="preserve">) podaje się do publicznej wiadomości wykaz miejsc przeznaczonych na bezpłatne umieszczanie urzędowych </w:t>
      </w:r>
      <w:proofErr w:type="spellStart"/>
      <w:r>
        <w:rPr>
          <w:sz w:val="23"/>
          <w:szCs w:val="23"/>
        </w:rPr>
        <w:t>obwieszczeń</w:t>
      </w:r>
      <w:proofErr w:type="spellEnd"/>
      <w:r>
        <w:rPr>
          <w:sz w:val="23"/>
          <w:szCs w:val="23"/>
        </w:rPr>
        <w:t xml:space="preserve"> wyborczych i plakatów wszystkich komitetó</w:t>
      </w:r>
      <w:r>
        <w:rPr>
          <w:sz w:val="23"/>
          <w:szCs w:val="23"/>
        </w:rPr>
        <w:t>w wyborczych w wyborach do Parlamentu Europejskiego</w:t>
      </w:r>
      <w:r>
        <w:rPr>
          <w:sz w:val="23"/>
          <w:szCs w:val="23"/>
        </w:rPr>
        <w:t>, zarządzonych na dzień</w:t>
      </w:r>
      <w:r>
        <w:rPr>
          <w:sz w:val="23"/>
          <w:szCs w:val="23"/>
        </w:rPr>
        <w:t xml:space="preserve"> 26 maja 2019</w:t>
      </w:r>
      <w:r>
        <w:rPr>
          <w:sz w:val="23"/>
          <w:szCs w:val="23"/>
        </w:rPr>
        <w:t xml:space="preserve">r. </w:t>
      </w:r>
    </w:p>
    <w:p w:rsidR="007075A4" w:rsidRDefault="007075A4" w:rsidP="007075A4">
      <w:pPr>
        <w:pStyle w:val="Default"/>
        <w:rPr>
          <w:sz w:val="23"/>
          <w:szCs w:val="23"/>
        </w:rPr>
      </w:pPr>
    </w:p>
    <w:p w:rsidR="007075A4" w:rsidRDefault="007075A4" w:rsidP="007075A4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1. słup ogłoszeniowy na Placu Poświętne, </w:t>
      </w:r>
    </w:p>
    <w:p w:rsidR="007075A4" w:rsidRDefault="007075A4" w:rsidP="007075A4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2. słup ogłoszeniowy na ul. Rynek (przy przystanku autobusowym), </w:t>
      </w:r>
    </w:p>
    <w:p w:rsidR="007075A4" w:rsidRDefault="007075A4" w:rsidP="007075A4">
      <w:pPr>
        <w:pStyle w:val="Default"/>
        <w:spacing w:after="270"/>
        <w:rPr>
          <w:sz w:val="23"/>
          <w:szCs w:val="23"/>
        </w:rPr>
      </w:pPr>
      <w:r>
        <w:rPr>
          <w:sz w:val="23"/>
          <w:szCs w:val="23"/>
        </w:rPr>
        <w:t xml:space="preserve">3. słup ogłoszeniowy przy skrzyżowaniu ul. Grójeckiej i Pl. Dół, </w:t>
      </w:r>
    </w:p>
    <w:p w:rsidR="007075A4" w:rsidRDefault="007075A4" w:rsidP="007075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tablice ogłoszeń w sołectwach </w:t>
      </w:r>
    </w:p>
    <w:p w:rsidR="007075A4" w:rsidRDefault="007075A4" w:rsidP="007075A4">
      <w:pPr>
        <w:pStyle w:val="Default"/>
        <w:rPr>
          <w:sz w:val="23"/>
          <w:szCs w:val="23"/>
        </w:rPr>
      </w:pPr>
    </w:p>
    <w:p w:rsidR="007075A4" w:rsidRDefault="007075A4" w:rsidP="007075A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sz w:val="23"/>
          <w:szCs w:val="23"/>
        </w:rPr>
        <w:t>Burmistrz</w:t>
      </w:r>
    </w:p>
    <w:p w:rsidR="007075A4" w:rsidRDefault="007075A4" w:rsidP="007075A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Gminy i Miasta Mogielnica </w:t>
      </w:r>
    </w:p>
    <w:p w:rsidR="00C66E35" w:rsidRDefault="007075A4" w:rsidP="007075A4">
      <w:pPr>
        <w:jc w:val="right"/>
      </w:pPr>
      <w:r>
        <w:rPr>
          <w:sz w:val="23"/>
          <w:szCs w:val="23"/>
        </w:rPr>
        <w:t>/-/ Sławomir Chmielewski</w:t>
      </w:r>
    </w:p>
    <w:sectPr w:rsidR="00C6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A4"/>
    <w:rsid w:val="007075A4"/>
    <w:rsid w:val="00933DE7"/>
    <w:rsid w:val="00C6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F2B62-10B3-4440-909F-29A552BF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2019-04-24T10:28:00Z</dcterms:created>
  <dcterms:modified xsi:type="dcterms:W3CDTF">2019-04-24T10:45:00Z</dcterms:modified>
</cp:coreProperties>
</file>