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bookmarkStart w:id="0" w:name="_GoBack"/>
      <w:bookmarkEnd w:id="0"/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ED320D">
        <w:rPr>
          <w:b/>
          <w:color w:val="000000" w:themeColor="text1"/>
        </w:rPr>
        <w:t>z dnia 7 września</w:t>
      </w:r>
      <w:r w:rsidR="00EF5D7A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ED320D">
        <w:rPr>
          <w:b/>
          <w:color w:val="000000" w:themeColor="text1"/>
        </w:rPr>
        <w:t>18 września</w:t>
      </w:r>
      <w:r w:rsidR="002C08B0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E60841" w:rsidRPr="00AC211C">
        <w:rPr>
          <w:b/>
          <w:color w:val="000000" w:themeColor="text1"/>
        </w:rPr>
        <w:t>do            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 xml:space="preserve">ch samorządowych (Dz.U. z  2020r. poz.713 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D320D">
      <w:pPr>
        <w:rPr>
          <w:color w:val="000000" w:themeColor="text1"/>
        </w:rPr>
      </w:pPr>
      <w:r>
        <w:rPr>
          <w:color w:val="000000" w:themeColor="text1"/>
        </w:rPr>
        <w:t>Mogielnica dnia 7 września 2020r.</w:t>
      </w: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B138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531078"/>
    <w:rsid w:val="00545B6E"/>
    <w:rsid w:val="00574515"/>
    <w:rsid w:val="00624BD4"/>
    <w:rsid w:val="00631E54"/>
    <w:rsid w:val="006A61A9"/>
    <w:rsid w:val="00775EB5"/>
    <w:rsid w:val="008A6F97"/>
    <w:rsid w:val="009545C0"/>
    <w:rsid w:val="00970BE4"/>
    <w:rsid w:val="00971AF8"/>
    <w:rsid w:val="00A66B76"/>
    <w:rsid w:val="00AC211C"/>
    <w:rsid w:val="00BC77D6"/>
    <w:rsid w:val="00BD25B7"/>
    <w:rsid w:val="00BF3C4D"/>
    <w:rsid w:val="00D32DF9"/>
    <w:rsid w:val="00E1366E"/>
    <w:rsid w:val="00E137CC"/>
    <w:rsid w:val="00E21CA9"/>
    <w:rsid w:val="00E60841"/>
    <w:rsid w:val="00EC1483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7644-CABB-48B9-AED9-C8117D772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2020-09-04T09:08:00Z</cp:lastPrinted>
  <dcterms:created xsi:type="dcterms:W3CDTF">2020-09-07T11:16:00Z</dcterms:created>
  <dcterms:modified xsi:type="dcterms:W3CDTF">2020-09-07T11:16:00Z</dcterms:modified>
</cp:coreProperties>
</file>