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A1748C">
        <w:rPr>
          <w:sz w:val="24"/>
          <w:szCs w:val="24"/>
        </w:rPr>
        <w:t>owisko. Do dnia   28 września</w:t>
      </w:r>
      <w:r w:rsidR="006A653C">
        <w:rPr>
          <w:sz w:val="24"/>
          <w:szCs w:val="24"/>
        </w:rPr>
        <w:t xml:space="preserve"> 2022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  <w:r w:rsidR="00A1748C">
        <w:rPr>
          <w:sz w:val="24"/>
          <w:szCs w:val="24"/>
        </w:rPr>
        <w:t>.</w:t>
      </w:r>
    </w:p>
    <w:p w:rsidR="00CE4BB4" w:rsidRDefault="00CE4BB4" w:rsidP="00CE4BB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Gminy i Miasta Mogielnica</w:t>
      </w:r>
    </w:p>
    <w:p w:rsidR="00CE4BB4" w:rsidRDefault="00CE4BB4" w:rsidP="00CE4BB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A1748C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18 października</w:t>
      </w:r>
      <w:r w:rsidR="006A653C">
        <w:rPr>
          <w:sz w:val="24"/>
          <w:szCs w:val="24"/>
        </w:rPr>
        <w:t xml:space="preserve">  2022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180A1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82FE4"/>
    <w:rsid w:val="00CE4BB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77</cp:revision>
  <cp:lastPrinted>2022-10-18T11:43:00Z</cp:lastPrinted>
  <dcterms:created xsi:type="dcterms:W3CDTF">2019-12-31T11:11:00Z</dcterms:created>
  <dcterms:modified xsi:type="dcterms:W3CDTF">2022-10-18T11:53:00Z</dcterms:modified>
</cp:coreProperties>
</file>